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577D098F" w:rsidR="002B4511" w:rsidRPr="002B4511" w:rsidRDefault="00E57218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</w:t>
      </w:r>
      <w:r w:rsidR="00EF5FD0">
        <w:rPr>
          <w:rFonts w:ascii="Times New Roman" w:hAnsi="Times New Roman" w:cs="Times New Roman"/>
          <w:b/>
          <w:sz w:val="24"/>
          <w:szCs w:val="24"/>
        </w:rPr>
        <w:t>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454D9ACB" w:rsidR="00D53E4E" w:rsidRDefault="00046C6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1539C9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E57218">
        <w:rPr>
          <w:rFonts w:ascii="Times New Roman" w:hAnsi="Times New Roman" w:cs="Times New Roman"/>
          <w:sz w:val="24"/>
          <w:szCs w:val="24"/>
        </w:rPr>
        <w:t>главны</w:t>
      </w:r>
      <w:r w:rsidR="00EF5FD0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046C60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FD795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2313FD8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095BD3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58464FC1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</w:t>
      </w:r>
      <w:r w:rsidR="000240E1" w:rsidRPr="003846B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240E1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2339D9"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="002339D9"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 w:rsidR="002339D9"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F550B9">
        <w:rPr>
          <w:rFonts w:ascii="Times New Roman" w:hAnsi="Times New Roman" w:cs="Times New Roman"/>
          <w:sz w:val="24"/>
          <w:szCs w:val="24"/>
        </w:rPr>
        <w:t>рын</w:t>
      </w:r>
      <w:bookmarkStart w:id="0" w:name="_GoBack"/>
      <w:bookmarkEnd w:id="0"/>
      <w:r w:rsidR="002339D9"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24C2F14D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2339D9" w:rsidRPr="002339D9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08018EE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6FFC01F5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FD795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54DBFB12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859B943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53E1B" w:rsidRPr="00353E1B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E2DE3" w:rsidRPr="00CE2DE3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473DD8E6" w:rsidR="009108A9" w:rsidRPr="00A35315" w:rsidRDefault="00A228D7" w:rsidP="00B912CE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</w:t>
      </w:r>
      <w:r w:rsidR="007337AA" w:rsidRPr="007337AA">
        <w:rPr>
          <w:sz w:val="24"/>
          <w:szCs w:val="24"/>
        </w:rPr>
        <w:lastRenderedPageBreak/>
        <w:t>административных правонарушениях;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</w:t>
      </w:r>
      <w:r w:rsidR="00E66C21">
        <w:rPr>
          <w:sz w:val="24"/>
          <w:szCs w:val="24"/>
        </w:rPr>
        <w:t>-</w:t>
      </w:r>
      <w:r w:rsidR="007337AA" w:rsidRPr="007337AA">
        <w:rPr>
          <w:sz w:val="24"/>
          <w:szCs w:val="24"/>
        </w:rPr>
        <w:t xml:space="preserve">2018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7337AA" w:rsidRPr="00A35315">
        <w:rPr>
          <w:sz w:val="24"/>
          <w:szCs w:val="24"/>
        </w:rPr>
        <w:t xml:space="preserve"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6C4B70" w:rsidRPr="00A35315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органами"; </w:t>
      </w:r>
      <w:r w:rsidR="007337AA" w:rsidRPr="00A35315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</w:t>
      </w:r>
      <w:r w:rsidR="007337AA" w:rsidRPr="00A35315">
        <w:rPr>
          <w:sz w:val="24"/>
          <w:szCs w:val="24"/>
        </w:rPr>
        <w:lastRenderedPageBreak/>
        <w:t>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14:paraId="1DC2DCA9" w14:textId="1227F233" w:rsidR="00A228D7" w:rsidRDefault="00FD795C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47A068A2" w:rsidR="00074AA9" w:rsidRDefault="00A228D7" w:rsidP="007F1945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>принципы формир</w:t>
      </w:r>
      <w:r w:rsidR="007F1945">
        <w:rPr>
          <w:rFonts w:ascii="Times New Roman" w:hAnsi="Times New Roman"/>
          <w:sz w:val="24"/>
          <w:szCs w:val="24"/>
          <w:lang w:val="ru-RU"/>
        </w:rPr>
        <w:t xml:space="preserve">ования статистической налоговой 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>отчетности; порядок применения бюджетной классификации Российской Федерации</w:t>
      </w:r>
      <w:r w:rsidR="007F1945">
        <w:rPr>
          <w:rFonts w:ascii="Times New Roman" w:hAnsi="Times New Roman"/>
          <w:sz w:val="24"/>
          <w:szCs w:val="24"/>
          <w:lang w:val="ru-RU"/>
        </w:rPr>
        <w:t>;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примене</w:t>
      </w:r>
      <w:r w:rsidR="00A35315">
        <w:rPr>
          <w:rFonts w:ascii="Times New Roman" w:hAnsi="Times New Roman"/>
          <w:sz w:val="24"/>
          <w:szCs w:val="24"/>
          <w:lang w:val="ru-RU"/>
        </w:rPr>
        <w:t>н</w:t>
      </w:r>
      <w:r w:rsidR="00A35315" w:rsidRPr="00A35315">
        <w:rPr>
          <w:rFonts w:ascii="Times New Roman" w:hAnsi="Times New Roman"/>
          <w:sz w:val="24"/>
          <w:szCs w:val="24"/>
          <w:lang w:val="ru-RU"/>
        </w:rPr>
        <w:t>ия мер принудительного взыскания задолженности, изменение срока уплаты налога и сбора, реструктуризации задолженности, зачёт и возврат излишне уплаченных и излишне взысканных сумм, взыскание задолженности, списание задолженности;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основные методы анализа и управления базами данных; формы налогового контроля и порядок их проведения; меры по минимизации рисков, порядок их применения</w:t>
      </w:r>
      <w:r w:rsidR="0021145F" w:rsidRPr="00A35315">
        <w:rPr>
          <w:rFonts w:ascii="Times New Roman" w:hAnsi="Times New Roman"/>
          <w:sz w:val="24"/>
          <w:szCs w:val="24"/>
          <w:lang w:val="ru-RU"/>
        </w:rPr>
        <w:t>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5483BCA3" w:rsidR="00380705" w:rsidRPr="00E57218" w:rsidRDefault="00A228D7" w:rsidP="007F1945">
      <w:pPr>
        <w:autoSpaceDE w:val="0"/>
        <w:autoSpaceDN w:val="0"/>
        <w:adjustRightInd w:val="0"/>
        <w:ind w:firstLine="540"/>
        <w:rPr>
          <w:color w:val="FF0000"/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2339D9">
        <w:rPr>
          <w:sz w:val="24"/>
          <w:szCs w:val="24"/>
        </w:rPr>
        <w:t>отдела</w:t>
      </w:r>
      <w:r w:rsidR="0021145F" w:rsidRPr="002339D9">
        <w:rPr>
          <w:sz w:val="24"/>
          <w:szCs w:val="24"/>
        </w:rPr>
        <w:t>:</w:t>
      </w:r>
      <w:r w:rsidR="00380705" w:rsidRPr="002339D9">
        <w:rPr>
          <w:sz w:val="24"/>
          <w:szCs w:val="24"/>
        </w:rPr>
        <w:t xml:space="preserve"> </w:t>
      </w:r>
      <w:r w:rsidR="0021145F" w:rsidRPr="002339D9">
        <w:rPr>
          <w:sz w:val="24"/>
          <w:szCs w:val="24"/>
        </w:rPr>
        <w:t xml:space="preserve">сбор и </w:t>
      </w:r>
      <w:r w:rsidR="00A35315" w:rsidRPr="002339D9">
        <w:rPr>
          <w:sz w:val="24"/>
          <w:szCs w:val="24"/>
        </w:rPr>
        <w:t>анализ</w:t>
      </w:r>
      <w:r w:rsidR="0021145F" w:rsidRPr="002339D9">
        <w:rPr>
          <w:sz w:val="24"/>
          <w:szCs w:val="24"/>
        </w:rPr>
        <w:t xml:space="preserve"> информации, проведение анализа и оценки рисков, в том числе с использованием технологий и стандартов риск – менеджмента; работа с базами данных и использование программных продуктов и </w:t>
      </w:r>
      <w:r w:rsidR="0021145F" w:rsidRPr="002339D9">
        <w:rPr>
          <w:sz w:val="24"/>
          <w:szCs w:val="24"/>
        </w:rPr>
        <w:lastRenderedPageBreak/>
        <w:t xml:space="preserve">информационно-аналитических систем; подготовка предложений по минимизации выявленных рисков; </w:t>
      </w:r>
      <w:r w:rsidR="008C6EB0" w:rsidRPr="002339D9">
        <w:rPr>
          <w:sz w:val="24"/>
          <w:szCs w:val="24"/>
        </w:rPr>
        <w:t xml:space="preserve"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должников; </w:t>
      </w:r>
      <w:r w:rsidR="00C23E56" w:rsidRPr="002339D9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2339D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0E6D7472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3CFCECD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FD795C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1BBADF2" w14:textId="44459061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подготовку аналитической и статистической информации на периодической основе и по запросам;</w:t>
      </w:r>
    </w:p>
    <w:p w14:paraId="280D0E22" w14:textId="5EE01D6E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 xml:space="preserve">анализ и обобщение результатов работы территориальных налоговых органов </w:t>
      </w:r>
      <w:r w:rsidR="00A35315" w:rsidRPr="00A35315">
        <w:rPr>
          <w:rStyle w:val="FontStyle22"/>
          <w:sz w:val="24"/>
          <w:szCs w:val="24"/>
        </w:rPr>
        <w:t>по управлению долгом</w:t>
      </w:r>
      <w:r w:rsidRPr="00A35315">
        <w:rPr>
          <w:rStyle w:val="FontStyle22"/>
          <w:sz w:val="24"/>
          <w:szCs w:val="24"/>
        </w:rPr>
        <w:t>;</w:t>
      </w:r>
    </w:p>
    <w:p w14:paraId="17E3F370" w14:textId="68E82BDA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предложений по совершенствованию системы показателей, характеризующих состояние работы территориальных налоговых органов по недопущению образования и обеспечению погашения задолженности, в том числе при представлении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14:paraId="1EFED54C" w14:textId="1A6C1BC4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 xml:space="preserve"> систематизацию и анализ применяемых налогоплательщиками форм и способов уклонения от погашения задолженности, выявленных Инспекцией в ходе проведения мониторинга рисков;</w:t>
      </w:r>
    </w:p>
    <w:p w14:paraId="314994A2" w14:textId="70582EED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и представление в ФНС России предложений по мерам, направленным на пресечение причин выявленных рисков и преодоление модели рисков;</w:t>
      </w:r>
    </w:p>
    <w:p w14:paraId="6ED7E463" w14:textId="4E9403F7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и направление в ФНС России предложений по мерам, направленным на выявление, пресечение и устранение причин и факторов уклонения от погашения задолженности, в том числе путем внесения соответствующих изменений в законодательство о налогах и сборах, регулирующее порядок взыскания проблемного долга, в том числе при представлении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обязательствам, в том числе с применением автоматизированных систем контроля;</w:t>
      </w:r>
    </w:p>
    <w:p w14:paraId="6B61AC7D" w14:textId="3C47AA3B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анализ, обобщение и подгото</w:t>
      </w:r>
      <w:r w:rsidR="007614F2" w:rsidRPr="00A35315">
        <w:rPr>
          <w:rStyle w:val="FontStyle22"/>
          <w:sz w:val="24"/>
          <w:szCs w:val="24"/>
        </w:rPr>
        <w:t>вку</w:t>
      </w:r>
      <w:r w:rsidRPr="00A35315">
        <w:rPr>
          <w:rStyle w:val="FontStyle22"/>
          <w:sz w:val="24"/>
          <w:szCs w:val="24"/>
        </w:rPr>
        <w:t xml:space="preserve"> ответов на поступившие в Инспекцию предложения, заявления и запросы территориальных налоговых органов по вопросам, относящимся к компетенции Инспекции;</w:t>
      </w:r>
    </w:p>
    <w:p w14:paraId="310ABD88" w14:textId="1D232170" w:rsidR="00143A1A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сбор и анализ информации, необходимой для принятия управленческих решений</w:t>
      </w:r>
      <w:r w:rsidR="00F9056A" w:rsidRPr="00A35315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6A649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E9522B0" w:rsidR="00EE67DF" w:rsidRDefault="00A228D7" w:rsidP="003B4A9D">
      <w:pPr>
        <w:pStyle w:val="Style10"/>
        <w:widowControl/>
        <w:ind w:firstLine="567"/>
        <w:jc w:val="both"/>
      </w:pPr>
      <w:r w:rsidRPr="00D21475">
        <w:lastRenderedPageBreak/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FD795C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на</w:t>
      </w:r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78035497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FD795C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91AC9B8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FD795C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641DD5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95BD3">
        <w:rPr>
          <w:rFonts w:ascii="Times New Roman" w:hAnsi="Times New Roman" w:cs="Times New Roman"/>
          <w:b/>
          <w:sz w:val="24"/>
          <w:szCs w:val="24"/>
        </w:rPr>
        <w:t>главны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6734F2D4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lastRenderedPageBreak/>
        <w:t>12. </w:t>
      </w:r>
      <w:r w:rsidR="00A228D7" w:rsidRPr="00D21475">
        <w:t xml:space="preserve">При исполнении служебных обязанностей </w:t>
      </w:r>
      <w:r w:rsidR="00FD795C">
        <w:t>главный специалист-эксперт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4AD0402A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FD795C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CC5DC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95BD3">
        <w:rPr>
          <w:rFonts w:ascii="Times New Roman" w:hAnsi="Times New Roman" w:cs="Times New Roman"/>
          <w:b/>
          <w:sz w:val="24"/>
          <w:szCs w:val="24"/>
        </w:rPr>
        <w:t>главны</w:t>
      </w:r>
      <w:r w:rsidR="00EF5FD0">
        <w:rPr>
          <w:rFonts w:ascii="Times New Roman" w:hAnsi="Times New Roman" w:cs="Times New Roman"/>
          <w:b/>
          <w:sz w:val="24"/>
          <w:szCs w:val="24"/>
        </w:rPr>
        <w:t>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6873346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FD795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14AD3C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FD795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C652EAB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D795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102AAE28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6248D6EB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FD795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F810C46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52B4DC" w14:textId="77777777" w:rsidR="00CF3F6A" w:rsidRDefault="00CF3F6A" w:rsidP="00BA3247">
      <w:r>
        <w:separator/>
      </w:r>
    </w:p>
  </w:endnote>
  <w:endnote w:type="continuationSeparator" w:id="0">
    <w:p w14:paraId="11396121" w14:textId="77777777" w:rsidR="00CF3F6A" w:rsidRDefault="00CF3F6A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0DEFB6" w14:textId="77777777" w:rsidR="00CF3F6A" w:rsidRDefault="00CF3F6A" w:rsidP="00BA3247">
      <w:r>
        <w:separator/>
      </w:r>
    </w:p>
  </w:footnote>
  <w:footnote w:type="continuationSeparator" w:id="0">
    <w:p w14:paraId="2DEC0CF2" w14:textId="77777777" w:rsidR="00CF3F6A" w:rsidRDefault="00CF3F6A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95BD3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39D9"/>
    <w:rsid w:val="00234F58"/>
    <w:rsid w:val="00272C54"/>
    <w:rsid w:val="00273E5A"/>
    <w:rsid w:val="00285381"/>
    <w:rsid w:val="002B4511"/>
    <w:rsid w:val="002C1A06"/>
    <w:rsid w:val="002D7238"/>
    <w:rsid w:val="002F51F2"/>
    <w:rsid w:val="00324A72"/>
    <w:rsid w:val="00337C08"/>
    <w:rsid w:val="00353E1B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02C7F"/>
    <w:rsid w:val="004512AC"/>
    <w:rsid w:val="004700E9"/>
    <w:rsid w:val="004957CE"/>
    <w:rsid w:val="004A3AA7"/>
    <w:rsid w:val="004C4FF1"/>
    <w:rsid w:val="004E1523"/>
    <w:rsid w:val="004E5031"/>
    <w:rsid w:val="004F47A7"/>
    <w:rsid w:val="00501206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14F2"/>
    <w:rsid w:val="00764FA1"/>
    <w:rsid w:val="00790FE8"/>
    <w:rsid w:val="00791320"/>
    <w:rsid w:val="00794BE6"/>
    <w:rsid w:val="00796946"/>
    <w:rsid w:val="007C1C6B"/>
    <w:rsid w:val="007C2CE9"/>
    <w:rsid w:val="007F1945"/>
    <w:rsid w:val="00843578"/>
    <w:rsid w:val="0086395F"/>
    <w:rsid w:val="00891850"/>
    <w:rsid w:val="008B5BC3"/>
    <w:rsid w:val="008C65D1"/>
    <w:rsid w:val="008C6EB0"/>
    <w:rsid w:val="008D55DD"/>
    <w:rsid w:val="009108A9"/>
    <w:rsid w:val="00917818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35315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12CE"/>
    <w:rsid w:val="00BA0501"/>
    <w:rsid w:val="00BA3247"/>
    <w:rsid w:val="00BB5EA7"/>
    <w:rsid w:val="00BC729E"/>
    <w:rsid w:val="00BC7FCE"/>
    <w:rsid w:val="00BF193E"/>
    <w:rsid w:val="00BF3AE7"/>
    <w:rsid w:val="00C23E56"/>
    <w:rsid w:val="00C60290"/>
    <w:rsid w:val="00C76F9C"/>
    <w:rsid w:val="00C940C1"/>
    <w:rsid w:val="00CB1666"/>
    <w:rsid w:val="00CC2081"/>
    <w:rsid w:val="00CE0903"/>
    <w:rsid w:val="00CE2DE3"/>
    <w:rsid w:val="00CE7A9E"/>
    <w:rsid w:val="00CF0C4E"/>
    <w:rsid w:val="00CF3F6A"/>
    <w:rsid w:val="00D15B5D"/>
    <w:rsid w:val="00D165F8"/>
    <w:rsid w:val="00D21475"/>
    <w:rsid w:val="00D22DDE"/>
    <w:rsid w:val="00D36543"/>
    <w:rsid w:val="00D40303"/>
    <w:rsid w:val="00D5030F"/>
    <w:rsid w:val="00D53E4E"/>
    <w:rsid w:val="00D60718"/>
    <w:rsid w:val="00D66D48"/>
    <w:rsid w:val="00D678DF"/>
    <w:rsid w:val="00DF0648"/>
    <w:rsid w:val="00E267A3"/>
    <w:rsid w:val="00E33724"/>
    <w:rsid w:val="00E36B19"/>
    <w:rsid w:val="00E51DE7"/>
    <w:rsid w:val="00E54E38"/>
    <w:rsid w:val="00E57218"/>
    <w:rsid w:val="00E62551"/>
    <w:rsid w:val="00E66C21"/>
    <w:rsid w:val="00E6731C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34207"/>
    <w:rsid w:val="00F550B9"/>
    <w:rsid w:val="00F67882"/>
    <w:rsid w:val="00F8661A"/>
    <w:rsid w:val="00F9056A"/>
    <w:rsid w:val="00FA51E0"/>
    <w:rsid w:val="00FA6C2D"/>
    <w:rsid w:val="00FD795C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F1EDA-AB3E-408E-8B87-6F76A7F68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3715</Words>
  <Characters>21180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13</cp:revision>
  <cp:lastPrinted>2017-11-24T08:19:00Z</cp:lastPrinted>
  <dcterms:created xsi:type="dcterms:W3CDTF">2019-04-22T13:36:00Z</dcterms:created>
  <dcterms:modified xsi:type="dcterms:W3CDTF">2019-05-28T10:35:00Z</dcterms:modified>
</cp:coreProperties>
</file>